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5DD" w:rsidRDefault="008E15DD">
      <w:pPr>
        <w:rPr>
          <w:rFonts w:ascii="Arial" w:hAnsi="Arial" w:cs="Arial"/>
          <w:b/>
          <w:bCs/>
          <w:sz w:val="24"/>
          <w:szCs w:val="24"/>
        </w:rPr>
      </w:pPr>
    </w:p>
    <w:p w:rsidR="001A795F" w:rsidRPr="00A26AB2" w:rsidRDefault="00C757ED" w:rsidP="00DE7AFE">
      <w:pPr>
        <w:spacing w:before="480" w:after="480"/>
        <w:ind w:left="-284"/>
        <w:rPr>
          <w:rFonts w:ascii="Arial" w:hAnsi="Arial" w:cs="Arial"/>
          <w:sz w:val="24"/>
          <w:szCs w:val="24"/>
        </w:rPr>
      </w:pPr>
      <w:r w:rsidRPr="00A26AB2">
        <w:rPr>
          <w:rFonts w:ascii="Arial" w:hAnsi="Arial" w:cs="Arial"/>
          <w:sz w:val="24"/>
          <w:szCs w:val="24"/>
        </w:rPr>
        <w:t>Карточ</w:t>
      </w:r>
      <w:bookmarkStart w:id="0" w:name="_GoBack"/>
      <w:bookmarkEnd w:id="0"/>
      <w:r w:rsidRPr="00A26AB2">
        <w:rPr>
          <w:rFonts w:ascii="Arial" w:hAnsi="Arial" w:cs="Arial"/>
          <w:sz w:val="24"/>
          <w:szCs w:val="24"/>
        </w:rPr>
        <w:t xml:space="preserve">ка </w:t>
      </w:r>
      <w:r w:rsidR="008E15DD" w:rsidRPr="00A26AB2">
        <w:rPr>
          <w:rFonts w:ascii="Arial" w:hAnsi="Arial" w:cs="Arial"/>
          <w:sz w:val="24"/>
          <w:szCs w:val="24"/>
        </w:rPr>
        <w:t>организации</w:t>
      </w:r>
    </w:p>
    <w:tbl>
      <w:tblPr>
        <w:tblpPr w:leftFromText="180" w:rightFromText="180" w:vertAnchor="text" w:tblpX="-284" w:tblpY="1"/>
        <w:tblOverlap w:val="never"/>
        <w:tblW w:w="9640" w:type="dxa"/>
        <w:tblBorders>
          <w:bottom w:val="single" w:sz="4" w:space="0" w:color="auto"/>
          <w:insideH w:val="single" w:sz="12" w:space="0" w:color="BFBFBF" w:themeColor="background1" w:themeShade="BF"/>
        </w:tblBorders>
        <w:tblCellMar>
          <w:top w:w="142" w:type="dxa"/>
          <w:left w:w="0" w:type="dxa"/>
        </w:tblCellMar>
        <w:tblLook w:val="04A0"/>
      </w:tblPr>
      <w:tblGrid>
        <w:gridCol w:w="4390"/>
        <w:gridCol w:w="2415"/>
        <w:gridCol w:w="2835"/>
      </w:tblGrid>
      <w:tr w:rsidR="009B2A46" w:rsidRPr="00A26AB2" w:rsidTr="00180213">
        <w:trPr>
          <w:trHeight w:val="859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074CB9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"СОЗДАТЕЛЬ"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Краткое наименование 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074CB9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ООО "СОЗДАТЕЛЬ"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ИНН 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074CB9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4000005077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074CB9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400001001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074CB9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1234000007196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074CB9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46.76.3 Торговля оптовая пластмассами и резиной в первичных формах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Система налогообложения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A26AB2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ОСНО</w:t>
            </w:r>
          </w:p>
        </w:tc>
      </w:tr>
      <w:tr w:rsidR="009B2A46" w:rsidRPr="00A26AB2" w:rsidTr="00180213">
        <w:trPr>
          <w:trHeight w:val="859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Юридический адрес</w:t>
            </w:r>
            <w:r w:rsidR="00A26AB2"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и Фактический адрес совпадают.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074CB9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249092, Российская Федерация, Калужская </w:t>
            </w:r>
            <w:proofErr w:type="spellStart"/>
            <w:proofErr w:type="gramStart"/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Малоярославецкий м.р-н, г.п. город Малоярославец, г Мал</w:t>
            </w:r>
            <w:r w:rsidR="00A26AB2"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оярославец, </w:t>
            </w:r>
            <w:proofErr w:type="spellStart"/>
            <w:r w:rsidR="00A26AB2"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="00A26AB2"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Мирная, д. 1, </w:t>
            </w:r>
            <w:proofErr w:type="spellStart"/>
            <w:r w:rsidR="00A26AB2"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пом</w:t>
            </w:r>
            <w:proofErr w:type="spellEnd"/>
            <w:r w:rsidR="00A26AB2"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5 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5250" w:type="dxa"/>
            <w:gridSpan w:val="2"/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tcBorders>
              <w:bottom w:val="single" w:sz="12" w:space="0" w:color="BFBFBF" w:themeColor="background1" w:themeShade="BF"/>
            </w:tcBorders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Руководитель (должность, ФИО)</w:t>
            </w:r>
          </w:p>
        </w:tc>
        <w:tc>
          <w:tcPr>
            <w:tcW w:w="5250" w:type="dxa"/>
            <w:gridSpan w:val="2"/>
            <w:tcBorders>
              <w:bottom w:val="single" w:sz="12" w:space="0" w:color="BFBFBF" w:themeColor="background1" w:themeShade="BF"/>
            </w:tcBorders>
            <w:shd w:val="clear" w:color="auto" w:fill="auto"/>
            <w:hideMark/>
          </w:tcPr>
          <w:p w:rsidR="00CA309D" w:rsidRPr="00A26AB2" w:rsidRDefault="00B57573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Генеральный Директор Духовников Дмитрий Николаевич</w:t>
            </w:r>
          </w:p>
        </w:tc>
      </w:tr>
      <w:tr w:rsidR="009B2A46" w:rsidRPr="00A26AB2" w:rsidTr="00180213">
        <w:trPr>
          <w:trHeight w:val="197"/>
        </w:trPr>
        <w:tc>
          <w:tcPr>
            <w:tcW w:w="4390" w:type="dxa"/>
            <w:vMerge w:val="restart"/>
            <w:tcBorders>
              <w:top w:val="single" w:sz="12" w:space="0" w:color="BFBFBF" w:themeColor="background1" w:themeShade="BF"/>
            </w:tcBorders>
            <w:shd w:val="clear" w:color="auto" w:fill="auto"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Банковский счет</w:t>
            </w:r>
          </w:p>
        </w:tc>
        <w:tc>
          <w:tcPr>
            <w:tcW w:w="5250" w:type="dxa"/>
            <w:gridSpan w:val="2"/>
            <w:tcBorders>
              <w:top w:val="single" w:sz="12" w:space="0" w:color="BFBFBF" w:themeColor="background1" w:themeShade="BF"/>
              <w:bottom w:val="nil"/>
            </w:tcBorders>
            <w:shd w:val="clear" w:color="auto" w:fill="auto"/>
            <w:hideMark/>
          </w:tcPr>
          <w:p w:rsidR="00CA309D" w:rsidRPr="00A26AB2" w:rsidRDefault="00CA309D" w:rsidP="00180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A6A6A6" w:themeColor="background1" w:themeShade="A6"/>
                <w:sz w:val="24"/>
                <w:szCs w:val="24"/>
                <w:lang w:eastAsia="ru-RU"/>
              </w:rPr>
              <w:t>Название банка</w:t>
            </w:r>
          </w:p>
        </w:tc>
      </w:tr>
      <w:tr w:rsidR="009B2A46" w:rsidRPr="00A26AB2" w:rsidTr="00180213">
        <w:trPr>
          <w:trHeight w:val="392"/>
        </w:trPr>
        <w:tc>
          <w:tcPr>
            <w:tcW w:w="4390" w:type="dxa"/>
            <w:vMerge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50" w:type="dxa"/>
            <w:gridSpan w:val="2"/>
            <w:tcBorders>
              <w:top w:val="nil"/>
              <w:bottom w:val="nil"/>
            </w:tcBorders>
            <w:shd w:val="clear" w:color="auto" w:fill="auto"/>
            <w:hideMark/>
          </w:tcPr>
          <w:p w:rsidR="00CA309D" w:rsidRPr="00A26AB2" w:rsidRDefault="00B57573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hAnsi="Arial" w:cs="Arial"/>
                <w:sz w:val="24"/>
                <w:szCs w:val="24"/>
              </w:rPr>
              <w:t>КАЛУЖСКОЕ ОТДЕЛЕНИЕ N8608 ПАО СБЕРБАНК</w:t>
            </w:r>
          </w:p>
        </w:tc>
      </w:tr>
      <w:tr w:rsidR="009B2A46" w:rsidRPr="00A26AB2" w:rsidTr="00180213">
        <w:trPr>
          <w:trHeight w:val="247"/>
        </w:trPr>
        <w:tc>
          <w:tcPr>
            <w:tcW w:w="4390" w:type="dxa"/>
            <w:vMerge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A309D" w:rsidRPr="00A26AB2" w:rsidRDefault="00CA309D" w:rsidP="00180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A6A6A6" w:themeColor="background1" w:themeShade="A6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A309D" w:rsidRPr="00A26AB2" w:rsidRDefault="00CA309D" w:rsidP="00180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A6A6A6" w:themeColor="background1" w:themeShade="A6"/>
                <w:sz w:val="24"/>
                <w:szCs w:val="24"/>
                <w:lang w:eastAsia="ru-RU"/>
              </w:rPr>
              <w:t>Корр</w:t>
            </w:r>
            <w:r w:rsidR="009B2A46" w:rsidRPr="00A26AB2">
              <w:rPr>
                <w:rFonts w:ascii="Arial" w:eastAsia="Times New Roman" w:hAnsi="Arial" w:cs="Arial"/>
                <w:color w:val="A6A6A6" w:themeColor="background1" w:themeShade="A6"/>
                <w:sz w:val="24"/>
                <w:szCs w:val="24"/>
                <w:lang w:eastAsia="ru-RU"/>
              </w:rPr>
              <w:t>.</w:t>
            </w:r>
            <w:r w:rsidR="00A35773" w:rsidRPr="00A26AB2">
              <w:rPr>
                <w:rFonts w:ascii="Arial" w:eastAsia="Times New Roman" w:hAnsi="Arial" w:cs="Arial"/>
                <w:color w:val="A6A6A6" w:themeColor="background1" w:themeShade="A6"/>
                <w:sz w:val="24"/>
                <w:szCs w:val="24"/>
                <w:lang w:eastAsia="ru-RU"/>
              </w:rPr>
              <w:t xml:space="preserve"> </w:t>
            </w:r>
            <w:r w:rsidRPr="00A26AB2">
              <w:rPr>
                <w:rFonts w:ascii="Arial" w:eastAsia="Times New Roman" w:hAnsi="Arial" w:cs="Arial"/>
                <w:color w:val="A6A6A6" w:themeColor="background1" w:themeShade="A6"/>
                <w:sz w:val="24"/>
                <w:szCs w:val="24"/>
                <w:lang w:eastAsia="ru-RU"/>
              </w:rPr>
              <w:t>счет</w:t>
            </w:r>
          </w:p>
        </w:tc>
      </w:tr>
      <w:tr w:rsidR="00AA625F" w:rsidRPr="00A26AB2" w:rsidTr="00180213">
        <w:trPr>
          <w:trHeight w:val="392"/>
        </w:trPr>
        <w:tc>
          <w:tcPr>
            <w:tcW w:w="4390" w:type="dxa"/>
            <w:vMerge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A309D" w:rsidRPr="00A26AB2" w:rsidRDefault="00B57573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hAnsi="Arial" w:cs="Arial"/>
                <w:sz w:val="24"/>
                <w:szCs w:val="24"/>
              </w:rPr>
              <w:t>042908612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A309D" w:rsidRPr="00A26AB2" w:rsidRDefault="00B57573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hAnsi="Arial" w:cs="Arial"/>
                <w:sz w:val="24"/>
                <w:szCs w:val="24"/>
              </w:rPr>
              <w:t>30101810100000000612</w:t>
            </w:r>
          </w:p>
        </w:tc>
      </w:tr>
      <w:tr w:rsidR="009B2A46" w:rsidRPr="00A26AB2" w:rsidTr="00180213">
        <w:trPr>
          <w:trHeight w:val="106"/>
        </w:trPr>
        <w:tc>
          <w:tcPr>
            <w:tcW w:w="4390" w:type="dxa"/>
            <w:vMerge/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50" w:type="dxa"/>
            <w:gridSpan w:val="2"/>
            <w:tcBorders>
              <w:top w:val="nil"/>
              <w:bottom w:val="nil"/>
            </w:tcBorders>
            <w:shd w:val="clear" w:color="auto" w:fill="auto"/>
            <w:hideMark/>
          </w:tcPr>
          <w:p w:rsidR="00CA309D" w:rsidRPr="00A26AB2" w:rsidRDefault="00CA309D" w:rsidP="001802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eastAsia="Times New Roman" w:hAnsi="Arial" w:cs="Arial"/>
                <w:color w:val="A6A6A6" w:themeColor="background1" w:themeShade="A6"/>
                <w:sz w:val="24"/>
                <w:szCs w:val="24"/>
                <w:lang w:eastAsia="ru-RU"/>
              </w:rPr>
              <w:t>Расчетный счет</w:t>
            </w:r>
          </w:p>
        </w:tc>
      </w:tr>
      <w:tr w:rsidR="009B2A46" w:rsidRPr="00A26AB2" w:rsidTr="00180213">
        <w:trPr>
          <w:trHeight w:val="417"/>
        </w:trPr>
        <w:tc>
          <w:tcPr>
            <w:tcW w:w="4390" w:type="dxa"/>
            <w:vMerge/>
            <w:tcBorders>
              <w:bottom w:val="single" w:sz="12" w:space="0" w:color="BFBFBF" w:themeColor="background1" w:themeShade="BF"/>
            </w:tcBorders>
            <w:hideMark/>
          </w:tcPr>
          <w:p w:rsidR="00CA309D" w:rsidRPr="00A26AB2" w:rsidRDefault="00CA309D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50" w:type="dxa"/>
            <w:gridSpan w:val="2"/>
            <w:tcBorders>
              <w:top w:val="nil"/>
              <w:bottom w:val="single" w:sz="12" w:space="0" w:color="BFBFBF" w:themeColor="background1" w:themeShade="BF"/>
            </w:tcBorders>
            <w:shd w:val="clear" w:color="auto" w:fill="auto"/>
            <w:hideMark/>
          </w:tcPr>
          <w:p w:rsidR="00CA309D" w:rsidRPr="00A26AB2" w:rsidRDefault="00B57573" w:rsidP="00180213">
            <w:pPr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26AB2">
              <w:rPr>
                <w:rFonts w:ascii="Arial" w:hAnsi="Arial" w:cs="Arial"/>
                <w:sz w:val="24"/>
                <w:szCs w:val="24"/>
              </w:rPr>
              <w:t>40702810522240001980</w:t>
            </w:r>
          </w:p>
        </w:tc>
      </w:tr>
    </w:tbl>
    <w:p w:rsidR="00C757ED" w:rsidRPr="00180213" w:rsidRDefault="00C757ED" w:rsidP="00BB4793">
      <w:pPr>
        <w:ind w:left="-1134"/>
        <w:rPr>
          <w:rFonts w:ascii="Arial" w:hAnsi="Arial" w:cs="Arial"/>
          <w:b/>
          <w:sz w:val="24"/>
          <w:szCs w:val="24"/>
        </w:rPr>
      </w:pPr>
    </w:p>
    <w:sectPr w:rsidR="00C757ED" w:rsidRPr="00180213" w:rsidSect="00BB4793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C757ED"/>
    <w:rsid w:val="00074CB9"/>
    <w:rsid w:val="00180213"/>
    <w:rsid w:val="001A795F"/>
    <w:rsid w:val="002B16C4"/>
    <w:rsid w:val="00396E9C"/>
    <w:rsid w:val="00554656"/>
    <w:rsid w:val="006552AD"/>
    <w:rsid w:val="00695A2C"/>
    <w:rsid w:val="008025C5"/>
    <w:rsid w:val="008829BB"/>
    <w:rsid w:val="008E15DD"/>
    <w:rsid w:val="009B2A46"/>
    <w:rsid w:val="00A26AB2"/>
    <w:rsid w:val="00A35773"/>
    <w:rsid w:val="00AA625F"/>
    <w:rsid w:val="00AF7AD3"/>
    <w:rsid w:val="00B023B1"/>
    <w:rsid w:val="00B56C74"/>
    <w:rsid w:val="00B57573"/>
    <w:rsid w:val="00BB4793"/>
    <w:rsid w:val="00C65DC0"/>
    <w:rsid w:val="00C757ED"/>
    <w:rsid w:val="00C84ED2"/>
    <w:rsid w:val="00CA309D"/>
    <w:rsid w:val="00D11E75"/>
    <w:rsid w:val="00DC185C"/>
    <w:rsid w:val="00DE7AFE"/>
    <w:rsid w:val="00E425EB"/>
    <w:rsid w:val="00E55B5C"/>
    <w:rsid w:val="00E67750"/>
    <w:rsid w:val="00F964D4"/>
    <w:rsid w:val="00FD1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074CB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9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E0AEBF-2C67-4611-A8D9-A3A09FEA9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СКБ Контур</dc:creator>
  <cp:lastModifiedBy>Админ</cp:lastModifiedBy>
  <cp:revision>2</cp:revision>
  <cp:lastPrinted>2025-01-31T12:28:00Z</cp:lastPrinted>
  <dcterms:created xsi:type="dcterms:W3CDTF">2025-01-31T12:34:00Z</dcterms:created>
  <dcterms:modified xsi:type="dcterms:W3CDTF">2025-01-31T12:34:00Z</dcterms:modified>
</cp:coreProperties>
</file>