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rPr>
          <w:b w:val="1"/>
          <w:sz w:val="96"/>
          <w:szCs w:val="96"/>
        </w:rPr>
      </w:pPr>
      <w:r w:rsidDel="00000000" w:rsidR="00000000" w:rsidRPr="00000000">
        <w:rPr>
          <w:b w:val="1"/>
          <w:sz w:val="96"/>
          <w:szCs w:val="96"/>
          <w:rtl w:val="0"/>
        </w:rPr>
        <w:t xml:space="preserve">ООО «ТК БЕСТ»</w:t>
      </w:r>
    </w:p>
    <w:tbl>
      <w:tblPr>
        <w:tblStyle w:val="Table1"/>
        <w:tblW w:w="957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0"/>
        <w:gridCol w:w="6911"/>
        <w:tblGridChange w:id="0">
          <w:tblGrid>
            <w:gridCol w:w="2660"/>
            <w:gridCol w:w="6911"/>
          </w:tblGrid>
        </w:tblGridChange>
      </w:tblGrid>
      <w:tr>
        <w:tc>
          <w:tcPr/>
          <w:p w:rsidR="00000000" w:rsidDel="00000000" w:rsidP="00000000" w:rsidRDefault="00000000" w:rsidRPr="00000000" w14:paraId="00000002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Юредический адрес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454079, г. Челябинск, ул. Линейная 51, офис 7/2</w:t>
            </w:r>
          </w:p>
        </w:tc>
      </w:tr>
      <w:tr>
        <w:tc>
          <w:tcPr/>
          <w:p w:rsidR="00000000" w:rsidDel="00000000" w:rsidP="00000000" w:rsidRDefault="00000000" w:rsidRPr="00000000" w14:paraId="00000004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Фактический адрес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454079, г. Челябинск, ул. Линейная 51, офис 7/2</w:t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E-mail.ru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ooo-best-chelyabinsk@mail.ru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8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ИНН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480" w:lineRule="auto"/>
              <w:rPr>
                <w:sz w:val="28"/>
                <w:szCs w:val="2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color w:val="000000"/>
                <w:sz w:val="28"/>
                <w:szCs w:val="28"/>
                <w:highlight w:val="white"/>
                <w:rtl w:val="0"/>
              </w:rPr>
              <w:t xml:space="preserve">7452152410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КПП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745201001</w:t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Расчетный счет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highlight w:val="white"/>
                <w:rtl w:val="0"/>
              </w:rPr>
              <w:t xml:space="preserve">40702810805500007150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Корр. счет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highlight w:val="white"/>
                <w:rtl w:val="0"/>
              </w:rPr>
              <w:t xml:space="preserve">30101810845250000999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Банк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3"/>
                <w:szCs w:val="23"/>
                <w:highlight w:val="white"/>
                <w:rtl w:val="0"/>
              </w:rPr>
              <w:t xml:space="preserve">ТОЧКА ПАО БАНКА "ФК ОТКРЫТИЕ"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БИК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highlight w:val="white"/>
                <w:rtl w:val="0"/>
              </w:rPr>
              <w:t xml:space="preserve">044525999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ОГРН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1197456050285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ОКПО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42129357</w:t>
            </w:r>
          </w:p>
        </w:tc>
      </w:tr>
      <w:tr>
        <w:tc>
          <w:tcPr/>
          <w:p w:rsidR="00000000" w:rsidDel="00000000" w:rsidP="00000000" w:rsidRDefault="00000000" w:rsidRPr="00000000" w14:paraId="00000018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Директор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48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Руденко Иван Васильевич</w:t>
            </w:r>
          </w:p>
        </w:tc>
      </w:tr>
    </w:tbl>
    <w:p w:rsidR="00000000" w:rsidDel="00000000" w:rsidP="00000000" w:rsidRDefault="00000000" w:rsidRPr="00000000" w14:paraId="0000001A">
      <w:pPr>
        <w:spacing w:line="4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